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6E" w:rsidRDefault="0037436E" w:rsidP="0037436E">
      <w:pPr>
        <w:jc w:val="center"/>
        <w:rPr>
          <w:b/>
          <w:bCs/>
          <w:color w:val="BFBFBF"/>
        </w:rPr>
      </w:pPr>
    </w:p>
    <w:p w:rsidR="0037436E" w:rsidRPr="0037436E" w:rsidRDefault="0037436E" w:rsidP="0037436E">
      <w:pPr>
        <w:jc w:val="center"/>
        <w:rPr>
          <w:rFonts w:hint="cs"/>
          <w:b/>
          <w:bCs/>
          <w:color w:val="BFBFBF"/>
          <w:sz w:val="32"/>
          <w:szCs w:val="32"/>
          <w:rtl/>
        </w:rPr>
      </w:pPr>
      <w:r w:rsidRPr="0037436E">
        <w:rPr>
          <w:rFonts w:hint="cs"/>
          <w:b/>
          <w:bCs/>
          <w:color w:val="BFBFBF"/>
          <w:sz w:val="32"/>
          <w:szCs w:val="32"/>
          <w:rtl/>
        </w:rPr>
        <w:t>بيان صحفي</w:t>
      </w:r>
    </w:p>
    <w:p w:rsidR="0037436E" w:rsidRDefault="0037436E" w:rsidP="0037436E">
      <w:pPr>
        <w:bidi/>
        <w:jc w:val="center"/>
        <w:rPr>
          <w:rFonts w:hint="cs"/>
          <w:color w:val="BFBFBF"/>
          <w:sz w:val="28"/>
          <w:szCs w:val="28"/>
          <w:rtl/>
        </w:rPr>
      </w:pPr>
    </w:p>
    <w:p w:rsidR="0037436E" w:rsidRPr="0037436E" w:rsidRDefault="0037436E" w:rsidP="006C271C">
      <w:pPr>
        <w:bidi/>
        <w:jc w:val="center"/>
        <w:rPr>
          <w:rFonts w:hint="cs"/>
          <w:b/>
          <w:bCs/>
          <w:sz w:val="28"/>
          <w:szCs w:val="28"/>
          <w:rtl/>
        </w:rPr>
      </w:pPr>
      <w:bookmarkStart w:id="0" w:name="_GoBack"/>
      <w:r w:rsidRPr="0037436E">
        <w:rPr>
          <w:rFonts w:hint="cs"/>
          <w:b/>
          <w:bCs/>
          <w:sz w:val="28"/>
          <w:szCs w:val="28"/>
          <w:rtl/>
        </w:rPr>
        <w:t xml:space="preserve">تازيازت موريتانيا المحدودة ش.م تتوصل إلى اتفاق مع مناديب العمال بحيث يتم ضمان </w:t>
      </w:r>
      <w:r w:rsidR="006C271C">
        <w:rPr>
          <w:rFonts w:hint="cs"/>
          <w:b/>
          <w:bCs/>
          <w:sz w:val="28"/>
          <w:szCs w:val="28"/>
          <w:rtl/>
        </w:rPr>
        <w:t>مناخ</w:t>
      </w:r>
      <w:r w:rsidRPr="0037436E">
        <w:rPr>
          <w:rFonts w:hint="cs"/>
          <w:b/>
          <w:bCs/>
          <w:sz w:val="28"/>
          <w:szCs w:val="28"/>
          <w:rtl/>
        </w:rPr>
        <w:t xml:space="preserve"> عمل مستقر</w:t>
      </w:r>
    </w:p>
    <w:p w:rsidR="0037436E" w:rsidRDefault="0037436E" w:rsidP="0037436E">
      <w:pPr>
        <w:bidi/>
        <w:rPr>
          <w:rFonts w:hint="cs"/>
          <w:sz w:val="28"/>
          <w:szCs w:val="28"/>
          <w:rtl/>
        </w:rPr>
      </w:pPr>
    </w:p>
    <w:p w:rsidR="00287865" w:rsidRPr="00287865" w:rsidRDefault="0037436E" w:rsidP="0037436E">
      <w:pPr>
        <w:bidi/>
        <w:rPr>
          <w:rFonts w:hint="cs"/>
          <w:b/>
          <w:bCs/>
          <w:sz w:val="28"/>
          <w:szCs w:val="28"/>
          <w:rtl/>
        </w:rPr>
      </w:pPr>
      <w:r w:rsidRPr="00287865">
        <w:rPr>
          <w:rFonts w:hint="cs"/>
          <w:b/>
          <w:bCs/>
          <w:i/>
          <w:iCs/>
          <w:sz w:val="28"/>
          <w:szCs w:val="28"/>
          <w:rtl/>
        </w:rPr>
        <w:t>نواكشوط، موريتانيا - 29 ابريل 2019</w:t>
      </w:r>
      <w:r w:rsidRPr="00287865">
        <w:rPr>
          <w:rFonts w:hint="cs"/>
          <w:b/>
          <w:bCs/>
          <w:sz w:val="28"/>
          <w:szCs w:val="28"/>
          <w:rtl/>
        </w:rPr>
        <w:t xml:space="preserve"> </w:t>
      </w:r>
      <w:r w:rsidRPr="00287865">
        <w:rPr>
          <w:b/>
          <w:bCs/>
          <w:sz w:val="28"/>
          <w:szCs w:val="28"/>
          <w:rtl/>
        </w:rPr>
        <w:t>–</w:t>
      </w:r>
      <w:r w:rsidRPr="00287865">
        <w:rPr>
          <w:rFonts w:hint="cs"/>
          <w:b/>
          <w:bCs/>
          <w:sz w:val="28"/>
          <w:szCs w:val="28"/>
          <w:rtl/>
        </w:rPr>
        <w:t xml:space="preserve"> من 12 إلى 24 ابريل 2019</w:t>
      </w:r>
      <w:r w:rsidR="00287865" w:rsidRPr="00287865">
        <w:rPr>
          <w:rFonts w:hint="cs"/>
          <w:b/>
          <w:bCs/>
          <w:sz w:val="28"/>
          <w:szCs w:val="28"/>
          <w:rtl/>
        </w:rPr>
        <w:t>، عقدت الإدارة العامة ل</w:t>
      </w:r>
      <w:r w:rsidR="00287865" w:rsidRPr="00287865">
        <w:rPr>
          <w:b/>
          <w:bCs/>
          <w:sz w:val="28"/>
          <w:szCs w:val="28"/>
          <w:rtl/>
        </w:rPr>
        <w:t>تازيازت موريتانيا المحدودة ش.م</w:t>
      </w:r>
      <w:r w:rsidR="00287865" w:rsidRPr="00287865">
        <w:rPr>
          <w:rFonts w:hint="cs"/>
          <w:b/>
          <w:bCs/>
          <w:sz w:val="28"/>
          <w:szCs w:val="28"/>
          <w:rtl/>
        </w:rPr>
        <w:t xml:space="preserve"> ومناديب العمال اجتماعات عديدة. كما يطيب للشركة أن تعلن أن هذه الاجتماعات تم تتويجها باتفاق حول عدة عناصر:</w:t>
      </w:r>
    </w:p>
    <w:p w:rsidR="00287865" w:rsidRPr="00287865" w:rsidRDefault="00287865" w:rsidP="00287865">
      <w:pPr>
        <w:bidi/>
        <w:rPr>
          <w:rFonts w:hint="cs"/>
          <w:b/>
          <w:bCs/>
          <w:sz w:val="28"/>
          <w:szCs w:val="28"/>
          <w:rtl/>
        </w:rPr>
      </w:pPr>
    </w:p>
    <w:p w:rsidR="00287865" w:rsidRDefault="00287865" w:rsidP="00287865">
      <w:pPr>
        <w:bidi/>
        <w:rPr>
          <w:rFonts w:hint="cs"/>
          <w:sz w:val="28"/>
          <w:szCs w:val="28"/>
          <w:rtl/>
        </w:rPr>
      </w:pPr>
      <w:r w:rsidRPr="00287865">
        <w:rPr>
          <w:rFonts w:hint="cs"/>
          <w:b/>
          <w:bCs/>
          <w:sz w:val="28"/>
          <w:szCs w:val="28"/>
          <w:rtl/>
        </w:rPr>
        <w:t>دفع لمكافأة للفصل الأول من 2019:</w:t>
      </w:r>
    </w:p>
    <w:p w:rsidR="00287865" w:rsidRDefault="00287865" w:rsidP="00287865">
      <w:pPr>
        <w:bidi/>
        <w:rPr>
          <w:rFonts w:hint="cs"/>
          <w:sz w:val="28"/>
          <w:szCs w:val="28"/>
          <w:rtl/>
        </w:rPr>
      </w:pPr>
    </w:p>
    <w:p w:rsidR="00287865" w:rsidRDefault="00287865" w:rsidP="00287865">
      <w:pPr>
        <w:bidi/>
        <w:rPr>
          <w:rFonts w:hint="cs"/>
          <w:sz w:val="28"/>
          <w:szCs w:val="28"/>
          <w:rtl/>
        </w:rPr>
      </w:pPr>
      <w:r>
        <w:rPr>
          <w:rFonts w:hint="cs"/>
          <w:sz w:val="28"/>
          <w:szCs w:val="28"/>
          <w:rtl/>
        </w:rPr>
        <w:t xml:space="preserve">على إثر المحادثات مع المناديب، قبلت </w:t>
      </w:r>
      <w:r w:rsidRPr="00287865">
        <w:rPr>
          <w:sz w:val="28"/>
          <w:szCs w:val="28"/>
          <w:rtl/>
        </w:rPr>
        <w:t>تازيازت موريتانيا المحدودة ش.م</w:t>
      </w:r>
      <w:r>
        <w:rPr>
          <w:rFonts w:hint="cs"/>
          <w:sz w:val="28"/>
          <w:szCs w:val="28"/>
          <w:rtl/>
        </w:rPr>
        <w:t xml:space="preserve"> دفع مكافأة للفصل الأول من 2019 رغم خسائر 2018 التي لن تكون رسمية إلا عندما تصبح الحسابات المدققة خلال هذا الفصل الثاني متوفرة. وسيتم دفع مكافأة على أساس نتائج الإنتاج والسلامة وتسيير التكاليف للفصل الأول من 2019.</w:t>
      </w:r>
    </w:p>
    <w:p w:rsidR="00287865" w:rsidRDefault="00287865" w:rsidP="00287865">
      <w:pPr>
        <w:bidi/>
        <w:rPr>
          <w:rFonts w:hint="cs"/>
          <w:sz w:val="28"/>
          <w:szCs w:val="28"/>
          <w:rtl/>
        </w:rPr>
      </w:pPr>
    </w:p>
    <w:p w:rsidR="006C271C" w:rsidRPr="006C271C" w:rsidRDefault="006C271C" w:rsidP="00287865">
      <w:pPr>
        <w:bidi/>
        <w:rPr>
          <w:rFonts w:hint="cs"/>
          <w:b/>
          <w:bCs/>
          <w:sz w:val="28"/>
          <w:szCs w:val="28"/>
          <w:rtl/>
        </w:rPr>
      </w:pPr>
      <w:r w:rsidRPr="006C271C">
        <w:rPr>
          <w:rFonts w:hint="cs"/>
          <w:b/>
          <w:bCs/>
          <w:sz w:val="28"/>
          <w:szCs w:val="28"/>
          <w:rtl/>
        </w:rPr>
        <w:t>دفع لتخليد عيد الفطر</w:t>
      </w:r>
      <w:r>
        <w:rPr>
          <w:rFonts w:hint="cs"/>
          <w:b/>
          <w:bCs/>
          <w:sz w:val="28"/>
          <w:szCs w:val="28"/>
          <w:rtl/>
        </w:rPr>
        <w:t>:</w:t>
      </w:r>
    </w:p>
    <w:p w:rsidR="006C271C" w:rsidRDefault="006C271C" w:rsidP="006C271C">
      <w:pPr>
        <w:bidi/>
        <w:rPr>
          <w:rFonts w:hint="cs"/>
          <w:sz w:val="28"/>
          <w:szCs w:val="28"/>
          <w:rtl/>
        </w:rPr>
      </w:pPr>
    </w:p>
    <w:p w:rsidR="006C271C" w:rsidRDefault="006C271C" w:rsidP="006C271C">
      <w:pPr>
        <w:bidi/>
        <w:rPr>
          <w:rFonts w:hint="cs"/>
          <w:sz w:val="28"/>
          <w:szCs w:val="28"/>
          <w:rtl/>
        </w:rPr>
      </w:pPr>
      <w:r>
        <w:rPr>
          <w:rFonts w:hint="cs"/>
          <w:sz w:val="28"/>
          <w:szCs w:val="28"/>
          <w:rtl/>
        </w:rPr>
        <w:t xml:space="preserve">قبلت الشركة أيضا منح مخصص استثنائي لعيد الفطر. </w:t>
      </w:r>
    </w:p>
    <w:p w:rsidR="006C271C" w:rsidRDefault="006C271C" w:rsidP="006C271C">
      <w:pPr>
        <w:bidi/>
        <w:rPr>
          <w:rFonts w:hint="cs"/>
          <w:sz w:val="28"/>
          <w:szCs w:val="28"/>
          <w:rtl/>
        </w:rPr>
      </w:pPr>
      <w:r>
        <w:rPr>
          <w:rFonts w:hint="cs"/>
          <w:sz w:val="28"/>
          <w:szCs w:val="28"/>
          <w:rtl/>
        </w:rPr>
        <w:t xml:space="preserve">لقد أعطت </w:t>
      </w:r>
      <w:r w:rsidRPr="00287865">
        <w:rPr>
          <w:sz w:val="28"/>
          <w:szCs w:val="28"/>
          <w:rtl/>
        </w:rPr>
        <w:t>تازيازت موريتانيا المحدودة ش.م</w:t>
      </w:r>
      <w:r>
        <w:rPr>
          <w:rFonts w:hint="cs"/>
          <w:sz w:val="28"/>
          <w:szCs w:val="28"/>
          <w:rtl/>
        </w:rPr>
        <w:t xml:space="preserve"> موافقتها على هذه العناصر من أجل مواصلة تشجيع العمال على مواصلة التركيز على السلامة والأداء. والتزمت الشركة بمواءمة إجراءات الإشراك في العمل مع استراتيجية كينروس بهدف خلق مناخ مستقر وتنافسي يضمن تأمين مستقبل </w:t>
      </w:r>
      <w:r w:rsidRPr="00287865">
        <w:rPr>
          <w:sz w:val="28"/>
          <w:szCs w:val="28"/>
          <w:rtl/>
        </w:rPr>
        <w:t>تازيازت موريتانيا المحدودة ش.م</w:t>
      </w:r>
      <w:r>
        <w:rPr>
          <w:rFonts w:hint="cs"/>
          <w:sz w:val="28"/>
          <w:szCs w:val="28"/>
          <w:rtl/>
        </w:rPr>
        <w:t xml:space="preserve"> على المدى البعيد.</w:t>
      </w:r>
    </w:p>
    <w:p w:rsidR="006C271C" w:rsidRDefault="006C271C" w:rsidP="006C271C">
      <w:pPr>
        <w:bidi/>
        <w:rPr>
          <w:rFonts w:hint="cs"/>
          <w:sz w:val="28"/>
          <w:szCs w:val="28"/>
          <w:rtl/>
        </w:rPr>
      </w:pPr>
    </w:p>
    <w:p w:rsidR="00033CB8" w:rsidRDefault="006C271C" w:rsidP="00033CB8">
      <w:pPr>
        <w:bidi/>
        <w:rPr>
          <w:rFonts w:hint="cs"/>
          <w:sz w:val="28"/>
          <w:szCs w:val="28"/>
          <w:rtl/>
        </w:rPr>
      </w:pPr>
      <w:r>
        <w:rPr>
          <w:rFonts w:hint="cs"/>
          <w:sz w:val="28"/>
          <w:szCs w:val="28"/>
          <w:rtl/>
        </w:rPr>
        <w:t>وي</w:t>
      </w:r>
      <w:r w:rsidR="00033CB8">
        <w:rPr>
          <w:rFonts w:hint="cs"/>
          <w:sz w:val="28"/>
          <w:szCs w:val="28"/>
          <w:rtl/>
        </w:rPr>
        <w:t xml:space="preserve">مثل </w:t>
      </w:r>
      <w:r>
        <w:rPr>
          <w:rFonts w:hint="cs"/>
          <w:sz w:val="28"/>
          <w:szCs w:val="28"/>
          <w:rtl/>
        </w:rPr>
        <w:t xml:space="preserve">هذا الاتفاق الدليل الأكثر سطوعا </w:t>
      </w:r>
      <w:r w:rsidR="00033CB8">
        <w:rPr>
          <w:rFonts w:hint="cs"/>
          <w:sz w:val="28"/>
          <w:szCs w:val="28"/>
          <w:rtl/>
        </w:rPr>
        <w:t xml:space="preserve">للإرادة المتوافرة لدى </w:t>
      </w:r>
      <w:r w:rsidR="00033CB8" w:rsidRPr="00287865">
        <w:rPr>
          <w:sz w:val="28"/>
          <w:szCs w:val="28"/>
          <w:rtl/>
        </w:rPr>
        <w:t>تازيازت موريتانيا المحدودة ش.م</w:t>
      </w:r>
      <w:r w:rsidR="00033CB8">
        <w:rPr>
          <w:rFonts w:hint="cs"/>
          <w:sz w:val="28"/>
          <w:szCs w:val="28"/>
          <w:rtl/>
        </w:rPr>
        <w:t xml:space="preserve"> بالحفاظ على سلم اجتماعي ونتائج إيجابية في منجم تازيازت.</w:t>
      </w:r>
    </w:p>
    <w:p w:rsidR="00033CB8" w:rsidRDefault="00033CB8" w:rsidP="00033CB8">
      <w:pPr>
        <w:bidi/>
        <w:rPr>
          <w:rFonts w:hint="cs"/>
          <w:sz w:val="28"/>
          <w:szCs w:val="28"/>
          <w:rtl/>
        </w:rPr>
      </w:pPr>
    </w:p>
    <w:bookmarkEnd w:id="0"/>
    <w:p w:rsidR="00033CB8" w:rsidRDefault="00033CB8" w:rsidP="00033CB8">
      <w:pPr>
        <w:bidi/>
        <w:rPr>
          <w:rFonts w:hint="cs"/>
          <w:sz w:val="28"/>
          <w:szCs w:val="28"/>
          <w:rtl/>
        </w:rPr>
      </w:pPr>
      <w:r w:rsidRPr="00033CB8">
        <w:rPr>
          <w:rFonts w:hint="cs"/>
          <w:b/>
          <w:bCs/>
          <w:sz w:val="28"/>
          <w:szCs w:val="28"/>
          <w:rtl/>
        </w:rPr>
        <w:t>الاتصال</w:t>
      </w:r>
      <w:r>
        <w:rPr>
          <w:rFonts w:hint="cs"/>
          <w:sz w:val="28"/>
          <w:szCs w:val="28"/>
          <w:rtl/>
        </w:rPr>
        <w:t xml:space="preserve">: </w:t>
      </w:r>
      <w:hyperlink r:id="rId6" w:history="1">
        <w:r w:rsidRPr="009D2D02">
          <w:rPr>
            <w:rStyle w:val="Hyperlink"/>
            <w:sz w:val="28"/>
            <w:szCs w:val="28"/>
          </w:rPr>
          <w:t>Tasiast_Communications@kinross.com</w:t>
        </w:r>
      </w:hyperlink>
    </w:p>
    <w:p w:rsidR="00033CB8" w:rsidRDefault="00033CB8" w:rsidP="00033CB8">
      <w:pPr>
        <w:bidi/>
        <w:rPr>
          <w:rFonts w:hint="cs"/>
          <w:sz w:val="28"/>
          <w:szCs w:val="28"/>
          <w:rtl/>
        </w:rPr>
      </w:pPr>
    </w:p>
    <w:p w:rsidR="0037436E" w:rsidRPr="0037436E" w:rsidRDefault="006C271C" w:rsidP="00033CB8">
      <w:pPr>
        <w:bidi/>
        <w:rPr>
          <w:rFonts w:hint="cs"/>
          <w:sz w:val="28"/>
          <w:szCs w:val="28"/>
          <w:rtl/>
        </w:rPr>
      </w:pPr>
      <w:r>
        <w:rPr>
          <w:rFonts w:hint="cs"/>
          <w:sz w:val="28"/>
          <w:szCs w:val="28"/>
          <w:rtl/>
        </w:rPr>
        <w:t xml:space="preserve">   </w:t>
      </w:r>
      <w:r w:rsidR="00287865">
        <w:rPr>
          <w:rFonts w:hint="cs"/>
          <w:sz w:val="28"/>
          <w:szCs w:val="28"/>
          <w:rtl/>
        </w:rPr>
        <w:t xml:space="preserve"> </w:t>
      </w:r>
    </w:p>
    <w:p w:rsidR="004701DB" w:rsidRDefault="004701DB"/>
    <w:sectPr w:rsidR="004701DB" w:rsidSect="0037436E">
      <w:headerReference w:type="default" r:id="rId7"/>
      <w:footerReference w:type="default" r:id="rId8"/>
      <w:headerReference w:type="first" r:id="rId9"/>
      <w:footerReference w:type="first" r:id="rId10"/>
      <w:pgSz w:w="12240" w:h="15840"/>
      <w:pgMar w:top="2520" w:right="1080" w:bottom="1440" w:left="1080" w:header="108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F3" w:rsidRDefault="005F1DF3">
      <w:r>
        <w:separator/>
      </w:r>
    </w:p>
  </w:endnote>
  <w:endnote w:type="continuationSeparator" w:id="0">
    <w:p w:rsidR="005F1DF3" w:rsidRDefault="005F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B8" w:rsidRPr="00030861" w:rsidRDefault="00033CB8" w:rsidP="00033CB8">
    <w:pPr>
      <w:pStyle w:val="Footer"/>
      <w:jc w:val="right"/>
      <w:rPr>
        <w:rFonts w:ascii="Futura Light" w:hAnsi="Futura Light"/>
        <w:szCs w:val="20"/>
      </w:rPr>
    </w:pPr>
    <w:hyperlink r:id="rId1" w:tgtFrame="_blank" w:history="1">
      <w:r w:rsidRPr="00030861">
        <w:rPr>
          <w:rFonts w:ascii="Futura Light" w:hAnsi="Futura Light"/>
          <w:color w:val="000000"/>
          <w:sz w:val="22"/>
          <w:lang w:val="en-US"/>
        </w:rPr>
        <w:t>www.kinrosstasiast.mr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B8" w:rsidRPr="00030861" w:rsidRDefault="00033CB8" w:rsidP="00033CB8">
    <w:pPr>
      <w:pStyle w:val="Footer"/>
      <w:jc w:val="right"/>
      <w:rPr>
        <w:rFonts w:ascii="Futura Light" w:hAnsi="Futura Light"/>
        <w:szCs w:val="20"/>
      </w:rPr>
    </w:pPr>
    <w:hyperlink r:id="rId1" w:tgtFrame="_blank" w:history="1">
      <w:r w:rsidRPr="00464D4C">
        <w:rPr>
          <w:rFonts w:ascii="Futura Light" w:hAnsi="Futura Light"/>
          <w:color w:val="000000"/>
          <w:sz w:val="22"/>
          <w:lang w:val="en-US"/>
        </w:rPr>
        <w:t>www.kinrosstasiast.com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F3" w:rsidRDefault="005F1DF3">
      <w:r>
        <w:separator/>
      </w:r>
    </w:p>
  </w:footnote>
  <w:footnote w:type="continuationSeparator" w:id="0">
    <w:p w:rsidR="005F1DF3" w:rsidRDefault="005F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B8" w:rsidRDefault="00BF2BB1">
    <w:pPr>
      <w:pStyle w:val="Header"/>
    </w:pPr>
    <w:r>
      <w:rPr>
        <w:noProof/>
        <w:lang w:val="en-US"/>
      </w:rPr>
      <w:drawing>
        <wp:anchor distT="0" distB="0" distL="114300" distR="114300" simplePos="0" relativeHeight="251658240" behindDoc="1" locked="0" layoutInCell="1" allowOverlap="1">
          <wp:simplePos x="0" y="0"/>
          <wp:positionH relativeFrom="page">
            <wp:align>center</wp:align>
          </wp:positionH>
          <wp:positionV relativeFrom="page">
            <wp:posOffset>0</wp:posOffset>
          </wp:positionV>
          <wp:extent cx="7765415" cy="1497965"/>
          <wp:effectExtent l="0" t="0" r="6985"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B8" w:rsidRDefault="00BF2BB1">
    <w:pPr>
      <w:pStyle w:val="Header"/>
    </w:pPr>
    <w:r>
      <w:rPr>
        <w:noProof/>
        <w:lang w:val="en-US"/>
      </w:rPr>
      <w:drawing>
        <wp:anchor distT="0" distB="0" distL="114300" distR="114300" simplePos="0" relativeHeight="251657216" behindDoc="1" locked="0" layoutInCell="1" allowOverlap="1">
          <wp:simplePos x="0" y="0"/>
          <wp:positionH relativeFrom="page">
            <wp:align>center</wp:align>
          </wp:positionH>
          <wp:positionV relativeFrom="page">
            <wp:posOffset>0</wp:posOffset>
          </wp:positionV>
          <wp:extent cx="7765415" cy="1497965"/>
          <wp:effectExtent l="0" t="0" r="6985"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6E"/>
    <w:rsid w:val="00033CB8"/>
    <w:rsid w:val="00287865"/>
    <w:rsid w:val="0037436E"/>
    <w:rsid w:val="004701DB"/>
    <w:rsid w:val="005F1DF3"/>
    <w:rsid w:val="006C271C"/>
    <w:rsid w:val="00BF2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D78A5-64B4-406D-A844-6294256C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6E"/>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36E"/>
    <w:pPr>
      <w:tabs>
        <w:tab w:val="center" w:pos="4320"/>
        <w:tab w:val="right" w:pos="8640"/>
      </w:tabs>
    </w:pPr>
  </w:style>
  <w:style w:type="character" w:customStyle="1" w:styleId="HeaderChar">
    <w:name w:val="Header Char"/>
    <w:basedOn w:val="DefaultParagraphFont"/>
    <w:link w:val="Header"/>
    <w:rsid w:val="0037436E"/>
    <w:rPr>
      <w:rFonts w:ascii="Times New Roman" w:eastAsia="Times New Roman" w:hAnsi="Times New Roman" w:cs="Times New Roman"/>
      <w:sz w:val="24"/>
      <w:szCs w:val="24"/>
      <w:lang w:val="fr-CA"/>
    </w:rPr>
  </w:style>
  <w:style w:type="paragraph" w:styleId="Footer">
    <w:name w:val="footer"/>
    <w:basedOn w:val="Normal"/>
    <w:link w:val="FooterChar"/>
    <w:rsid w:val="0037436E"/>
    <w:pPr>
      <w:tabs>
        <w:tab w:val="center" w:pos="4320"/>
        <w:tab w:val="right" w:pos="8640"/>
      </w:tabs>
    </w:pPr>
  </w:style>
  <w:style w:type="character" w:customStyle="1" w:styleId="FooterChar">
    <w:name w:val="Footer Char"/>
    <w:basedOn w:val="DefaultParagraphFont"/>
    <w:link w:val="Footer"/>
    <w:rsid w:val="0037436E"/>
    <w:rPr>
      <w:rFonts w:ascii="Times New Roman" w:eastAsia="Times New Roman" w:hAnsi="Times New Roman" w:cs="Times New Roman"/>
      <w:sz w:val="24"/>
      <w:szCs w:val="24"/>
      <w:lang w:val="fr-CA"/>
    </w:rPr>
  </w:style>
  <w:style w:type="character" w:styleId="Hyperlink">
    <w:name w:val="Hyperlink"/>
    <w:basedOn w:val="DefaultParagraphFont"/>
    <w:uiPriority w:val="99"/>
    <w:unhideWhenUsed/>
    <w:rsid w:val="00033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iast_Communications@kinros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inrosstasiast.m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nrosstasiast.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1265</CharactersWithSpaces>
  <SharedDoc>false</SharedDoc>
  <HLinks>
    <vt:vector size="18" baseType="variant">
      <vt:variant>
        <vt:i4>7143539</vt:i4>
      </vt:variant>
      <vt:variant>
        <vt:i4>0</vt:i4>
      </vt:variant>
      <vt:variant>
        <vt:i4>0</vt:i4>
      </vt:variant>
      <vt:variant>
        <vt:i4>5</vt:i4>
      </vt:variant>
      <vt:variant>
        <vt:lpwstr>mailto:Tasiast_Communications@kinross.com</vt:lpwstr>
      </vt:variant>
      <vt:variant>
        <vt:lpwstr/>
      </vt:variant>
      <vt:variant>
        <vt:i4>1376327</vt:i4>
      </vt:variant>
      <vt:variant>
        <vt:i4>3</vt:i4>
      </vt:variant>
      <vt:variant>
        <vt:i4>0</vt:i4>
      </vt:variant>
      <vt:variant>
        <vt:i4>5</vt:i4>
      </vt:variant>
      <vt:variant>
        <vt:lpwstr>http://www.kinrosstasiast.mr/</vt:lpwstr>
      </vt:variant>
      <vt:variant>
        <vt:lpwstr/>
      </vt:variant>
      <vt:variant>
        <vt:i4>1376327</vt:i4>
      </vt:variant>
      <vt:variant>
        <vt:i4>0</vt:i4>
      </vt:variant>
      <vt:variant>
        <vt:i4>0</vt:i4>
      </vt:variant>
      <vt:variant>
        <vt:i4>5</vt:i4>
      </vt:variant>
      <vt:variant>
        <vt:lpwstr>http://www.kinrosstasiast.mr/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TELMOUDI</dc:creator>
  <cp:keywords/>
  <cp:lastModifiedBy>Soukeina Allaf</cp:lastModifiedBy>
  <cp:revision>2</cp:revision>
  <dcterms:created xsi:type="dcterms:W3CDTF">2019-04-29T09:50:00Z</dcterms:created>
  <dcterms:modified xsi:type="dcterms:W3CDTF">2019-04-29T09:50:00Z</dcterms:modified>
</cp:coreProperties>
</file>